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8224" w14:textId="52209E03" w:rsidR="00472203" w:rsidRDefault="006A2F5C">
      <w:pPr>
        <w:rPr>
          <w:lang w:val="et-EE"/>
        </w:rPr>
      </w:pPr>
      <w:r>
        <w:rPr>
          <w:lang w:val="et-EE"/>
        </w:rPr>
        <w:t>Tere,</w:t>
      </w:r>
    </w:p>
    <w:p w14:paraId="5C890F5F" w14:textId="7FB6F1D3" w:rsidR="006A2F5C" w:rsidRPr="00D75C96" w:rsidRDefault="006A2F5C">
      <w:pPr>
        <w:rPr>
          <w:lang w:val="et-EE"/>
        </w:rPr>
      </w:pPr>
      <w:r>
        <w:rPr>
          <w:lang w:val="et-EE"/>
        </w:rPr>
        <w:t>Sooviksime Andmekaitse Inspektsiooni hinnangut sellele, kas Turu-uuringute AS-l on võimalik teostada Statistikaametist rahvastikuandmete päring</w:t>
      </w:r>
      <w:r w:rsidR="006C27B6">
        <w:rPr>
          <w:lang w:val="et-EE"/>
        </w:rPr>
        <w:t>,</w:t>
      </w:r>
      <w:r>
        <w:rPr>
          <w:lang w:val="et-EE"/>
        </w:rPr>
        <w:t xml:space="preserve"> viidates õigusliku alusena </w:t>
      </w:r>
      <w:r w:rsidRPr="006A2F5C">
        <w:rPr>
          <w:b/>
          <w:bCs/>
          <w:lang w:val="et-EE"/>
        </w:rPr>
        <w:t>õigustatud huvile.</w:t>
      </w:r>
    </w:p>
    <w:p w14:paraId="4A10A4C0" w14:textId="0656D333" w:rsidR="00472203" w:rsidRPr="00D75C96" w:rsidRDefault="007929DB">
      <w:pPr>
        <w:rPr>
          <w:lang w:val="et-EE"/>
        </w:rPr>
      </w:pPr>
      <w:r>
        <w:rPr>
          <w:lang w:val="et-EE"/>
        </w:rPr>
        <w:t>A</w:t>
      </w:r>
      <w:r w:rsidR="00472203" w:rsidRPr="00D75C96">
        <w:rPr>
          <w:lang w:val="et-EE"/>
        </w:rPr>
        <w:t>ndmepäringu eesmärgiks on</w:t>
      </w:r>
      <w:r w:rsidR="00EE5B04" w:rsidRPr="00D75C96">
        <w:rPr>
          <w:lang w:val="et-EE"/>
        </w:rPr>
        <w:t xml:space="preserve"> värskete</w:t>
      </w:r>
      <w:r w:rsidR="00472203" w:rsidRPr="00D75C96">
        <w:rPr>
          <w:lang w:val="et-EE"/>
        </w:rPr>
        <w:t xml:space="preserve"> rahvastikuandme</w:t>
      </w:r>
      <w:r w:rsidR="00EE5B04" w:rsidRPr="00D75C96">
        <w:rPr>
          <w:lang w:val="et-EE"/>
        </w:rPr>
        <w:t>te alusel</w:t>
      </w:r>
      <w:r w:rsidR="00472203" w:rsidRPr="00D75C96">
        <w:rPr>
          <w:lang w:val="et-EE"/>
        </w:rPr>
        <w:t xml:space="preserve"> uuendada küsitlusvalimite mudeleid. Nimetatud mudeleid kasutame küsitlusvalimite proportsioonide määramiseks ning küsitlusandmete kaalumiseks. </w:t>
      </w:r>
      <w:r w:rsidR="006A2F5C">
        <w:rPr>
          <w:lang w:val="et-EE"/>
        </w:rPr>
        <w:t xml:space="preserve">Päritavate andmete </w:t>
      </w:r>
      <w:r>
        <w:rPr>
          <w:lang w:val="et-EE"/>
        </w:rPr>
        <w:t>hulka kuuluvad: sugu, vanus, emakeel, maakond, asulatüüp (linnaline/maaline</w:t>
      </w:r>
      <w:r w:rsidR="006C27B6">
        <w:rPr>
          <w:lang w:val="et-EE"/>
        </w:rPr>
        <w:t>; linnade puhul on eristatud Tallinna, Tartut ja Narvat,</w:t>
      </w:r>
      <w:r>
        <w:rPr>
          <w:lang w:val="et-EE"/>
        </w:rPr>
        <w:t xml:space="preserve"> Tallinna puhul ka linnaosa),</w:t>
      </w:r>
      <w:r w:rsidR="006C27B6">
        <w:rPr>
          <w:lang w:val="et-EE"/>
        </w:rPr>
        <w:t xml:space="preserve"> k</w:t>
      </w:r>
      <w:r>
        <w:rPr>
          <w:lang w:val="et-EE"/>
        </w:rPr>
        <w:t>odakondsus</w:t>
      </w:r>
      <w:r w:rsidR="006C27B6">
        <w:rPr>
          <w:lang w:val="et-EE"/>
        </w:rPr>
        <w:t xml:space="preserve"> </w:t>
      </w:r>
      <w:r>
        <w:rPr>
          <w:lang w:val="et-EE"/>
        </w:rPr>
        <w:t>(Eesti/muu)</w:t>
      </w:r>
      <w:r w:rsidR="00C84420">
        <w:rPr>
          <w:lang w:val="et-EE"/>
        </w:rPr>
        <w:t>, haridus.</w:t>
      </w:r>
      <w:r>
        <w:rPr>
          <w:lang w:val="et-EE"/>
        </w:rPr>
        <w:t xml:space="preserve"> Andmed päritakse statistiliste andmetena (eelnevate tunnuste alusel määra</w:t>
      </w:r>
      <w:r w:rsidR="006C27B6">
        <w:rPr>
          <w:lang w:val="et-EE"/>
        </w:rPr>
        <w:t>t</w:t>
      </w:r>
      <w:r>
        <w:rPr>
          <w:lang w:val="et-EE"/>
        </w:rPr>
        <w:t>letud gruppide kohta). Päritavate rahvastikuandmete näol on tegu isikustamata andmetega ning need ei sisalda eriliigilisi andmeid.</w:t>
      </w:r>
    </w:p>
    <w:p w14:paraId="11C642AC" w14:textId="4900F897" w:rsidR="00415D4F" w:rsidRPr="00D75C96" w:rsidRDefault="006A2F5C">
      <w:pPr>
        <w:rPr>
          <w:lang w:val="et-EE"/>
        </w:rPr>
      </w:pPr>
      <w:r>
        <w:rPr>
          <w:lang w:val="et-EE"/>
        </w:rPr>
        <w:t>A</w:t>
      </w:r>
      <w:r w:rsidR="00D75C96" w:rsidRPr="00D75C96">
        <w:rPr>
          <w:lang w:val="et-EE"/>
        </w:rPr>
        <w:t>ndmepäringu</w:t>
      </w:r>
      <w:r>
        <w:rPr>
          <w:lang w:val="et-EE"/>
        </w:rPr>
        <w:t xml:space="preserve"> </w:t>
      </w:r>
      <w:r w:rsidR="00D75C96" w:rsidRPr="00D75C96">
        <w:rPr>
          <w:lang w:val="et-EE"/>
        </w:rPr>
        <w:t>õiguslikuks aluseks</w:t>
      </w:r>
      <w:r>
        <w:rPr>
          <w:lang w:val="et-EE"/>
        </w:rPr>
        <w:t xml:space="preserve"> on</w:t>
      </w:r>
      <w:r w:rsidR="00D75C96" w:rsidRPr="00D75C96">
        <w:rPr>
          <w:lang w:val="et-EE"/>
        </w:rPr>
        <w:t xml:space="preserve"> õigustatud huvi – rahvastikuandmed on vajalikud lepingute täitmiseks (IKÜM art 6 lg 1 p b)</w:t>
      </w:r>
      <w:r w:rsidR="006C27B6">
        <w:rPr>
          <w:lang w:val="et-EE"/>
        </w:rPr>
        <w:t xml:space="preserve">. </w:t>
      </w:r>
      <w:r w:rsidR="00EE5B04" w:rsidRPr="00D75C96">
        <w:rPr>
          <w:lang w:val="et-EE"/>
        </w:rPr>
        <w:t xml:space="preserve">Turu-uuringute AS </w:t>
      </w:r>
      <w:r w:rsidR="00415D4F" w:rsidRPr="00D75C96">
        <w:rPr>
          <w:lang w:val="et-EE"/>
        </w:rPr>
        <w:t xml:space="preserve">(registrikood 10220984) </w:t>
      </w:r>
      <w:r w:rsidR="00EE5B04" w:rsidRPr="00D75C96">
        <w:rPr>
          <w:lang w:val="et-EE"/>
        </w:rPr>
        <w:t>on eraettevõte, kelle peamiseks tegevusalaks on turu-uuringu</w:t>
      </w:r>
      <w:r w:rsidR="00415D4F" w:rsidRPr="00D75C96">
        <w:rPr>
          <w:lang w:val="et-EE"/>
        </w:rPr>
        <w:t>d ja avaliku arvamuse</w:t>
      </w:r>
      <w:r w:rsidR="00EE5B04" w:rsidRPr="00D75C96">
        <w:rPr>
          <w:lang w:val="et-EE"/>
        </w:rPr>
        <w:t xml:space="preserve"> küsitlused (</w:t>
      </w:r>
      <w:r w:rsidR="00415D4F" w:rsidRPr="00D75C96">
        <w:rPr>
          <w:lang w:val="et-EE"/>
        </w:rPr>
        <w:t xml:space="preserve">tegevusala EMTAK kood </w:t>
      </w:r>
      <w:r w:rsidR="00EE5B04" w:rsidRPr="00D75C96">
        <w:rPr>
          <w:lang w:val="et-EE"/>
        </w:rPr>
        <w:t>73201)</w:t>
      </w:r>
      <w:r w:rsidR="00415D4F" w:rsidRPr="00D75C96">
        <w:rPr>
          <w:lang w:val="et-EE"/>
        </w:rPr>
        <w:t>. S</w:t>
      </w:r>
      <w:r w:rsidR="00472203" w:rsidRPr="00D75C96">
        <w:rPr>
          <w:lang w:val="et-EE"/>
        </w:rPr>
        <w:t xml:space="preserve">uure osa meie poolt tehtavatest küsitlusuuringutest moodustavad avaliku sektori tellimusel </w:t>
      </w:r>
      <w:r w:rsidR="00415D4F" w:rsidRPr="00D75C96">
        <w:rPr>
          <w:lang w:val="et-EE"/>
        </w:rPr>
        <w:t>teostatavad tööd</w:t>
      </w:r>
      <w:r w:rsidR="00472203" w:rsidRPr="00D75C96">
        <w:rPr>
          <w:lang w:val="et-EE"/>
        </w:rPr>
        <w:t>, kelle puhul tuleneb uuringu läbiviimise vajadus enamasti neile seadusega pandud kohustustest</w:t>
      </w:r>
      <w:r w:rsidR="006C27B6">
        <w:rPr>
          <w:lang w:val="et-EE"/>
        </w:rPr>
        <w:t xml:space="preserve"> (avalikes huvides oleva ülesande täitmisest)</w:t>
      </w:r>
      <w:r w:rsidR="00EC63DE" w:rsidRPr="00D75C96">
        <w:rPr>
          <w:lang w:val="et-EE"/>
        </w:rPr>
        <w:t xml:space="preserve">. </w:t>
      </w:r>
      <w:r w:rsidR="00415D4F" w:rsidRPr="00D75C96">
        <w:rPr>
          <w:lang w:val="et-EE"/>
        </w:rPr>
        <w:t>Hetkel on käimas või ette valmistamisel näiteks järgnevad avaliku sektori tellimusel toimuvad küsitlused:</w:t>
      </w:r>
    </w:p>
    <w:p w14:paraId="613B4E6B" w14:textId="3315612C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Avaliku arvamuse teemalised regulaarseid seired (toimuvad kord kvartalis), tellija Riigikantselei</w:t>
      </w:r>
    </w:p>
    <w:p w14:paraId="48CE0A35" w14:textId="500815DB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Eesti elanike tegevuspiirangute ja hooldusvajaduse uuring, tellija Sotsiaalministeerium</w:t>
      </w:r>
    </w:p>
    <w:p w14:paraId="7CA69B8D" w14:textId="5641D4A4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Noorte keskkonnateadlikkuse uuring, tellija Kliimaministeerium</w:t>
      </w:r>
    </w:p>
    <w:p w14:paraId="6FA383C0" w14:textId="77777777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Eesti elanike liikuvuse küsitlusuuring, tellija Transpordiamet</w:t>
      </w:r>
    </w:p>
    <w:p w14:paraId="286DDF5F" w14:textId="3E4FFC5B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Elanike kriisivalmiduse teadlikkuse indeksuuring, tellija Päästeamet</w:t>
      </w:r>
    </w:p>
    <w:p w14:paraId="18C00159" w14:textId="77777777" w:rsidR="00415D4F" w:rsidRPr="00D75C96" w:rsidRDefault="00415D4F" w:rsidP="00415D4F">
      <w:pPr>
        <w:pStyle w:val="ListParagraph"/>
        <w:numPr>
          <w:ilvl w:val="0"/>
          <w:numId w:val="1"/>
        </w:numPr>
        <w:rPr>
          <w:lang w:val="et-EE"/>
        </w:rPr>
      </w:pPr>
      <w:r w:rsidRPr="00D75C96">
        <w:rPr>
          <w:lang w:val="et-EE"/>
        </w:rPr>
        <w:t>Arvamusuuring „Elanike hinnangud politseinike ja piirivalvurite tööle“, tellija Politsei- ja Piirivalveamet</w:t>
      </w:r>
    </w:p>
    <w:p w14:paraId="2B8E1952" w14:textId="38DA4C95" w:rsidR="00A73B84" w:rsidRPr="00D75C96" w:rsidRDefault="00415D4F">
      <w:pPr>
        <w:rPr>
          <w:lang w:val="et-EE"/>
        </w:rPr>
      </w:pPr>
      <w:r w:rsidRPr="00D75C96">
        <w:rPr>
          <w:lang w:val="et-EE"/>
        </w:rPr>
        <w:t xml:space="preserve">Uuringute sihtrühmad </w:t>
      </w:r>
      <w:r w:rsidR="007363B9" w:rsidRPr="00D75C96">
        <w:rPr>
          <w:lang w:val="et-EE"/>
        </w:rPr>
        <w:t xml:space="preserve">on erinevad, mistõttu on ka valimimudelid erinevate uuringute puhul erinevad. </w:t>
      </w:r>
      <w:r w:rsidR="00A73B84" w:rsidRPr="00D75C96">
        <w:rPr>
          <w:lang w:val="et-EE"/>
        </w:rPr>
        <w:t xml:space="preserve">Kahjuks </w:t>
      </w:r>
      <w:r w:rsidR="00D75C96">
        <w:rPr>
          <w:lang w:val="et-EE"/>
        </w:rPr>
        <w:t>pole</w:t>
      </w:r>
      <w:r w:rsidR="00A73B84" w:rsidRPr="00D75C96">
        <w:rPr>
          <w:lang w:val="et-EE"/>
        </w:rPr>
        <w:t xml:space="preserve"> </w:t>
      </w:r>
      <w:r w:rsidR="00D75C96" w:rsidRPr="00D75C96">
        <w:rPr>
          <w:lang w:val="et-EE"/>
        </w:rPr>
        <w:t>Statistikaameti avalikust andmebaasist kättesaadava</w:t>
      </w:r>
      <w:r w:rsidR="00D75C96">
        <w:rPr>
          <w:lang w:val="et-EE"/>
        </w:rPr>
        <w:t>d</w:t>
      </w:r>
      <w:r w:rsidR="00D75C96" w:rsidRPr="00D75C96">
        <w:rPr>
          <w:lang w:val="et-EE"/>
        </w:rPr>
        <w:t xml:space="preserve"> andme</w:t>
      </w:r>
      <w:r w:rsidR="00D75C96">
        <w:rPr>
          <w:lang w:val="et-EE"/>
        </w:rPr>
        <w:t xml:space="preserve">d </w:t>
      </w:r>
      <w:r w:rsidR="00A73B84" w:rsidRPr="00D75C96">
        <w:rPr>
          <w:lang w:val="et-EE"/>
        </w:rPr>
        <w:t>valimimudelite moodustamise</w:t>
      </w:r>
      <w:r w:rsidR="00D75C96">
        <w:rPr>
          <w:lang w:val="et-EE"/>
        </w:rPr>
        <w:t xml:space="preserve">l </w:t>
      </w:r>
      <w:r w:rsidR="00A73B84" w:rsidRPr="00D75C96">
        <w:rPr>
          <w:lang w:val="et-EE"/>
        </w:rPr>
        <w:t>sageli</w:t>
      </w:r>
      <w:r w:rsidR="00D75C96">
        <w:rPr>
          <w:lang w:val="et-EE"/>
        </w:rPr>
        <w:t xml:space="preserve"> piisavad,</w:t>
      </w:r>
      <w:r w:rsidR="00A73B84" w:rsidRPr="00D75C96">
        <w:rPr>
          <w:lang w:val="et-EE"/>
        </w:rPr>
        <w:t xml:space="preserve"> kuna </w:t>
      </w:r>
      <w:r w:rsidR="00C25400" w:rsidRPr="00D75C96">
        <w:rPr>
          <w:lang w:val="et-EE"/>
        </w:rPr>
        <w:t xml:space="preserve">sealsete </w:t>
      </w:r>
      <w:r w:rsidR="00A73B84" w:rsidRPr="00D75C96">
        <w:rPr>
          <w:lang w:val="et-EE"/>
        </w:rPr>
        <w:t xml:space="preserve">andmete struktuur ei </w:t>
      </w:r>
      <w:r w:rsidR="00C25400" w:rsidRPr="00D75C96">
        <w:rPr>
          <w:lang w:val="et-EE"/>
        </w:rPr>
        <w:t>vasta</w:t>
      </w:r>
      <w:r w:rsidR="00A52D9D">
        <w:rPr>
          <w:lang w:val="et-EE"/>
        </w:rPr>
        <w:t xml:space="preserve"> alati</w:t>
      </w:r>
      <w:r w:rsidR="00A73B84" w:rsidRPr="00D75C96">
        <w:rPr>
          <w:lang w:val="et-EE"/>
        </w:rPr>
        <w:t xml:space="preserve"> konkreetse uuringu mudeli vajadustele.  </w:t>
      </w:r>
      <w:r w:rsidR="00472203" w:rsidRPr="00D75C96">
        <w:rPr>
          <w:lang w:val="et-EE"/>
        </w:rPr>
        <w:t>Kuna iga</w:t>
      </w:r>
      <w:r w:rsidRPr="00D75C96">
        <w:rPr>
          <w:lang w:val="et-EE"/>
        </w:rPr>
        <w:t xml:space="preserve"> uue</w:t>
      </w:r>
      <w:r w:rsidR="00472203" w:rsidRPr="00D75C96">
        <w:rPr>
          <w:lang w:val="et-EE"/>
        </w:rPr>
        <w:t xml:space="preserve"> uuringu valimimudeli </w:t>
      </w:r>
      <w:r w:rsidRPr="00D75C96">
        <w:rPr>
          <w:lang w:val="et-EE"/>
        </w:rPr>
        <w:t xml:space="preserve">tarbeks rahvastikuandmete </w:t>
      </w:r>
      <w:r w:rsidR="00472203" w:rsidRPr="00D75C96">
        <w:rPr>
          <w:lang w:val="et-EE"/>
        </w:rPr>
        <w:t>(uuesti) pärimine oleks ebamõistlikult aja- töömahukas,</w:t>
      </w:r>
      <w:r w:rsidR="007363B9" w:rsidRPr="00D75C96">
        <w:rPr>
          <w:lang w:val="et-EE"/>
        </w:rPr>
        <w:t xml:space="preserve"> oleme reeglina Statistikaametist pärinud (detailsemad)</w:t>
      </w:r>
      <w:r w:rsidR="00472203" w:rsidRPr="00D75C96">
        <w:rPr>
          <w:lang w:val="et-EE"/>
        </w:rPr>
        <w:t xml:space="preserve"> </w:t>
      </w:r>
      <w:r w:rsidR="007363B9" w:rsidRPr="00D75C96">
        <w:rPr>
          <w:lang w:val="et-EE"/>
        </w:rPr>
        <w:t>rahvastiku</w:t>
      </w:r>
      <w:r w:rsidR="00472203" w:rsidRPr="00D75C96">
        <w:rPr>
          <w:lang w:val="et-EE"/>
        </w:rPr>
        <w:t xml:space="preserve">andmed ühel korral aastas, et nende </w:t>
      </w:r>
      <w:r w:rsidR="00472203" w:rsidRPr="00D75C96">
        <w:rPr>
          <w:lang w:val="et-EE"/>
        </w:rPr>
        <w:lastRenderedPageBreak/>
        <w:t>põhjal moodustada valimite mudel</w:t>
      </w:r>
      <w:r w:rsidR="00D75C96">
        <w:rPr>
          <w:lang w:val="et-EE"/>
        </w:rPr>
        <w:t>i</w:t>
      </w:r>
      <w:r w:rsidR="00472203" w:rsidRPr="00D75C96">
        <w:rPr>
          <w:lang w:val="et-EE"/>
        </w:rPr>
        <w:t xml:space="preserve">d vastavalt </w:t>
      </w:r>
      <w:r w:rsidR="00D75C96">
        <w:rPr>
          <w:lang w:val="et-EE"/>
        </w:rPr>
        <w:t xml:space="preserve">jooksvatele </w:t>
      </w:r>
      <w:r w:rsidR="00472203" w:rsidRPr="00D75C96">
        <w:rPr>
          <w:lang w:val="et-EE"/>
        </w:rPr>
        <w:t>vajadus</w:t>
      </w:r>
      <w:r w:rsidR="00D75C96">
        <w:rPr>
          <w:lang w:val="et-EE"/>
        </w:rPr>
        <w:t>t</w:t>
      </w:r>
      <w:r w:rsidR="00472203" w:rsidRPr="00D75C96">
        <w:rPr>
          <w:lang w:val="et-EE"/>
        </w:rPr>
        <w:t>ele</w:t>
      </w:r>
      <w:r w:rsidR="007363B9" w:rsidRPr="00D75C96">
        <w:rPr>
          <w:lang w:val="et-EE"/>
        </w:rPr>
        <w:t>.</w:t>
      </w:r>
      <w:r w:rsidR="00A73B84" w:rsidRPr="00D75C96">
        <w:rPr>
          <w:lang w:val="et-EE"/>
        </w:rPr>
        <w:t xml:space="preserve"> Valimimudelite aluseks olevate andmete uuendamine (kord aastas) on hädavajalik, et tagada </w:t>
      </w:r>
      <w:r w:rsidR="00D75C96">
        <w:rPr>
          <w:lang w:val="et-EE"/>
        </w:rPr>
        <w:t>valimimudelite ajakohasus</w:t>
      </w:r>
      <w:r w:rsidR="00AC09CB">
        <w:rPr>
          <w:lang w:val="et-EE"/>
        </w:rPr>
        <w:t xml:space="preserve">. </w:t>
      </w:r>
      <w:r w:rsidR="00A73B84" w:rsidRPr="00D75C96">
        <w:rPr>
          <w:lang w:val="et-EE"/>
        </w:rPr>
        <w:t>Aegunud andmetele tuginevad mudelid võivad põhjustada v</w:t>
      </w:r>
      <w:r w:rsidR="00AC09CB">
        <w:rPr>
          <w:lang w:val="et-EE"/>
        </w:rPr>
        <w:t>igu</w:t>
      </w:r>
      <w:r w:rsidR="00A73B84" w:rsidRPr="00D75C96">
        <w:rPr>
          <w:lang w:val="et-EE"/>
        </w:rPr>
        <w:t xml:space="preserve"> küsitlustulemustes ning viia väärade järeldusteni. </w:t>
      </w:r>
    </w:p>
    <w:p w14:paraId="3DF97E87" w14:textId="19378243" w:rsidR="00A04C54" w:rsidRPr="00D75C96" w:rsidRDefault="00A04C54">
      <w:pPr>
        <w:rPr>
          <w:lang w:val="et-EE"/>
        </w:rPr>
      </w:pPr>
      <w:r w:rsidRPr="00D75C96">
        <w:rPr>
          <w:lang w:val="et-EE"/>
        </w:rPr>
        <w:t>Päritud rahvastikuandmeid säilitatakse elektroonilisel kujul Turu-uuringute AS-i serveris, järgides andmete turvalise hoiustamise nõudeid. Andmed kustutatakse</w:t>
      </w:r>
      <w:r w:rsidRPr="00D75C96">
        <w:rPr>
          <w:i/>
          <w:iCs/>
          <w:lang w:val="et-EE"/>
        </w:rPr>
        <w:t xml:space="preserve"> ca</w:t>
      </w:r>
      <w:r w:rsidRPr="00D75C96">
        <w:rPr>
          <w:lang w:val="et-EE"/>
        </w:rPr>
        <w:t xml:space="preserve"> 12 kuu möödudes, peale värske(ma)te rahvastikuandmete </w:t>
      </w:r>
      <w:r w:rsidR="00AC09CB">
        <w:rPr>
          <w:lang w:val="et-EE"/>
        </w:rPr>
        <w:t>laekumist</w:t>
      </w:r>
      <w:r w:rsidRPr="00D75C96">
        <w:rPr>
          <w:lang w:val="et-EE"/>
        </w:rPr>
        <w:t>.</w:t>
      </w:r>
    </w:p>
    <w:p w14:paraId="4EE66608" w14:textId="4822F251" w:rsidR="006C27B6" w:rsidRDefault="006C27B6">
      <w:pPr>
        <w:rPr>
          <w:lang w:val="et-EE"/>
        </w:rPr>
      </w:pPr>
      <w:r>
        <w:rPr>
          <w:lang w:val="et-EE"/>
        </w:rPr>
        <w:t xml:space="preserve">Jääme ootama teie hinnangut, kas sellise andmepäringu teostamine Statistikaametist on õiguspärane. </w:t>
      </w:r>
    </w:p>
    <w:p w14:paraId="36B9829A" w14:textId="77E50D8E" w:rsidR="00F34CE6" w:rsidRDefault="006C27B6">
      <w:pPr>
        <w:rPr>
          <w:lang w:val="et-EE"/>
        </w:rPr>
      </w:pPr>
      <w:r>
        <w:rPr>
          <w:lang w:val="et-EE"/>
        </w:rPr>
        <w:t>L</w:t>
      </w:r>
      <w:r w:rsidR="00F34CE6">
        <w:rPr>
          <w:lang w:val="et-EE"/>
        </w:rPr>
        <w:t>ugupidamisega,</w:t>
      </w:r>
    </w:p>
    <w:p w14:paraId="08E2EBB6" w14:textId="77777777" w:rsidR="002C703A" w:rsidRDefault="002C703A">
      <w:pPr>
        <w:rPr>
          <w:lang w:val="et-EE"/>
        </w:rPr>
      </w:pPr>
    </w:p>
    <w:p w14:paraId="404B19BE" w14:textId="2C23CDF0" w:rsidR="002C703A" w:rsidRDefault="002C703A">
      <w:pPr>
        <w:rPr>
          <w:lang w:val="et-EE"/>
        </w:rPr>
      </w:pPr>
      <w:r>
        <w:rPr>
          <w:lang w:val="et-EE"/>
        </w:rPr>
        <w:t>Tõnis Stamberg</w:t>
      </w:r>
    </w:p>
    <w:p w14:paraId="408D4B06" w14:textId="765E6403" w:rsidR="002C703A" w:rsidRDefault="002C703A">
      <w:pPr>
        <w:rPr>
          <w:lang w:val="et-EE"/>
        </w:rPr>
      </w:pPr>
      <w:r>
        <w:rPr>
          <w:lang w:val="et-EE"/>
        </w:rPr>
        <w:t>Turu-uuringute AS</w:t>
      </w:r>
    </w:p>
    <w:p w14:paraId="2AC0D133" w14:textId="201EB478" w:rsidR="002C703A" w:rsidRDefault="002C703A">
      <w:pPr>
        <w:rPr>
          <w:lang w:val="et-EE"/>
        </w:rPr>
      </w:pPr>
      <w:r>
        <w:rPr>
          <w:lang w:val="et-EE"/>
        </w:rPr>
        <w:t>+372 56 6000 49</w:t>
      </w:r>
    </w:p>
    <w:p w14:paraId="35A6A340" w14:textId="1A3AA14E" w:rsidR="002C703A" w:rsidRDefault="002C703A">
      <w:pPr>
        <w:rPr>
          <w:lang w:val="et-EE"/>
        </w:rPr>
      </w:pPr>
      <w:r>
        <w:rPr>
          <w:lang w:val="et-EE"/>
        </w:rPr>
        <w:t>tonis@turu-uuringute.ee</w:t>
      </w:r>
    </w:p>
    <w:p w14:paraId="7FFAE741" w14:textId="77777777" w:rsidR="00464549" w:rsidRDefault="00464549">
      <w:pPr>
        <w:rPr>
          <w:lang w:val="et-EE"/>
        </w:rPr>
      </w:pPr>
    </w:p>
    <w:p w14:paraId="509A5FA4" w14:textId="77777777" w:rsidR="00F34CE6" w:rsidRPr="00D75C96" w:rsidRDefault="00F34CE6">
      <w:pPr>
        <w:rPr>
          <w:lang w:val="et-EE"/>
        </w:rPr>
      </w:pPr>
    </w:p>
    <w:sectPr w:rsidR="00F34CE6" w:rsidRPr="00D7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6B65"/>
    <w:multiLevelType w:val="hybridMultilevel"/>
    <w:tmpl w:val="B10A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1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3"/>
    <w:rsid w:val="000A5438"/>
    <w:rsid w:val="00101E44"/>
    <w:rsid w:val="002C703A"/>
    <w:rsid w:val="003F5583"/>
    <w:rsid w:val="003F77C3"/>
    <w:rsid w:val="00415D4F"/>
    <w:rsid w:val="00464549"/>
    <w:rsid w:val="00472203"/>
    <w:rsid w:val="004A7358"/>
    <w:rsid w:val="0068533B"/>
    <w:rsid w:val="006A2F5C"/>
    <w:rsid w:val="006A347A"/>
    <w:rsid w:val="006B46BD"/>
    <w:rsid w:val="006C27B6"/>
    <w:rsid w:val="006D7E1C"/>
    <w:rsid w:val="007363B9"/>
    <w:rsid w:val="007929DB"/>
    <w:rsid w:val="00824C92"/>
    <w:rsid w:val="008350D6"/>
    <w:rsid w:val="008F3A4B"/>
    <w:rsid w:val="008F78D5"/>
    <w:rsid w:val="00992BD7"/>
    <w:rsid w:val="00A04C54"/>
    <w:rsid w:val="00A52D9D"/>
    <w:rsid w:val="00A73B84"/>
    <w:rsid w:val="00AC09CB"/>
    <w:rsid w:val="00B625AB"/>
    <w:rsid w:val="00B9452B"/>
    <w:rsid w:val="00C25400"/>
    <w:rsid w:val="00C84420"/>
    <w:rsid w:val="00D75C96"/>
    <w:rsid w:val="00EC63DE"/>
    <w:rsid w:val="00EE5B04"/>
    <w:rsid w:val="00EF41AC"/>
    <w:rsid w:val="00F126FA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5100"/>
  <w15:chartTrackingRefBased/>
  <w15:docId w15:val="{769E1DBC-D4B5-41B2-AB70-558FAC2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2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3A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A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Vaike Vainu</dc:creator>
  <cp:keywords/>
  <dc:description/>
  <cp:lastModifiedBy>Tõnis Stamberg</cp:lastModifiedBy>
  <cp:revision>9</cp:revision>
  <dcterms:created xsi:type="dcterms:W3CDTF">2025-09-03T06:43:00Z</dcterms:created>
  <dcterms:modified xsi:type="dcterms:W3CDTF">2025-09-03T10:26:00Z</dcterms:modified>
</cp:coreProperties>
</file>